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73109" w14:textId="1132E548" w:rsidR="008F1D33" w:rsidRPr="00971AA7" w:rsidRDefault="00000000" w:rsidP="00971AA7">
      <w:pPr>
        <w:pStyle w:val="a3"/>
        <w:widowControl/>
        <w:spacing w:beforeAutospacing="0" w:afterAutospacing="0" w:line="360" w:lineRule="auto"/>
        <w:jc w:val="center"/>
        <w:rPr>
          <w:rFonts w:ascii="宋体" w:eastAsia="宋体" w:hAnsi="宋体" w:cstheme="minorEastAsia"/>
          <w:b/>
          <w:bCs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b/>
          <w:bCs/>
          <w:color w:val="000000"/>
          <w:sz w:val="28"/>
          <w:szCs w:val="28"/>
        </w:rPr>
        <w:t>磁振热治疗仪</w:t>
      </w:r>
    </w:p>
    <w:p w14:paraId="50B0F0F9" w14:textId="77777777" w:rsidR="008F1D33" w:rsidRPr="00971AA7" w:rsidRDefault="00000000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1、技术参数</w:t>
      </w:r>
    </w:p>
    <w:p w14:paraId="2F195DF8" w14:textId="0A8C140A" w:rsidR="008F1D33" w:rsidRPr="00971AA7" w:rsidRDefault="00971AA7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="宋体" w:hint="eastAsia"/>
          <w:sz w:val="28"/>
          <w:szCs w:val="28"/>
        </w:rPr>
        <w:t>▲</w:t>
      </w: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1.1 温度范围：37～58℃连续可调，误差≤±3℃，最高温度不大于60℃，自动控温装置；</w:t>
      </w:r>
    </w:p>
    <w:p w14:paraId="7B36C0F1" w14:textId="77777777" w:rsidR="008F1D33" w:rsidRPr="00971AA7" w:rsidRDefault="00000000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1.2 振动频率：50Hz±2Hz；</w:t>
      </w:r>
    </w:p>
    <w:p w14:paraId="7E94D32F" w14:textId="77777777" w:rsidR="008F1D33" w:rsidRPr="00971AA7" w:rsidRDefault="00000000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1.3 负载时，最大输出电压有效值应小于36V；</w:t>
      </w:r>
    </w:p>
    <w:p w14:paraId="2E76B92C" w14:textId="7C58B18A" w:rsidR="008F1D33" w:rsidRPr="00971AA7" w:rsidRDefault="00971AA7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="宋体" w:hint="eastAsia"/>
          <w:sz w:val="28"/>
          <w:szCs w:val="28"/>
        </w:rPr>
        <w:t>▲</w:t>
      </w: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1.4治疗周期：连续、2.5s、3s、4s四种模式；</w:t>
      </w:r>
    </w:p>
    <w:p w14:paraId="1BAA93A5" w14:textId="77777777" w:rsidR="008F1D33" w:rsidRPr="00971AA7" w:rsidRDefault="00000000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1.5热疗垫表面磁场强度应为：0.5mT～100mT；治疗仪工作区域为距离磁体表面1cm处，其输出磁场强度应在0.5mT～38mT。</w:t>
      </w:r>
    </w:p>
    <w:p w14:paraId="79EEDF6E" w14:textId="77777777" w:rsidR="008F1D33" w:rsidRPr="00971AA7" w:rsidRDefault="00000000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1.6磁场范围：治疗体上下的安全距离应不小于10cm，环境中磁场强度应在0.5mT以下；</w:t>
      </w:r>
    </w:p>
    <w:p w14:paraId="5BFE6B88" w14:textId="77777777" w:rsidR="008F1D33" w:rsidRPr="00971AA7" w:rsidRDefault="00000000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1.7治疗仪输出定时0～90min连续可调，步长为1min，最大值误差为±10%，</w:t>
      </w:r>
    </w:p>
    <w:p w14:paraId="4A7021E3" w14:textId="77777777" w:rsidR="008F1D33" w:rsidRPr="00971AA7" w:rsidRDefault="00000000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1.8 便携式设置，10.4寸超大触摸屏操作；</w:t>
      </w:r>
    </w:p>
    <w:p w14:paraId="4AD0E75E" w14:textId="77777777" w:rsidR="008F1D33" w:rsidRPr="00971AA7" w:rsidRDefault="00000000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1.9治疗仪输出最大时，连续工作时间不小于4h；</w:t>
      </w:r>
    </w:p>
    <w:p w14:paraId="4B48DC30" w14:textId="6351CD0F" w:rsidR="008F1D33" w:rsidRPr="00971AA7" w:rsidRDefault="00971AA7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1.10配置四个热疗垫，可同时四人使用，适应多个部位。</w:t>
      </w:r>
    </w:p>
    <w:p w14:paraId="4533EB83" w14:textId="77777777" w:rsidR="008F1D33" w:rsidRPr="00971AA7" w:rsidRDefault="00000000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2、正常工作条件</w:t>
      </w:r>
    </w:p>
    <w:p w14:paraId="73DEE4C4" w14:textId="77777777" w:rsidR="008F1D33" w:rsidRPr="00971AA7" w:rsidRDefault="00000000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2.1环境温度范围：5℃～40℃；</w:t>
      </w:r>
    </w:p>
    <w:p w14:paraId="48FB2DC9" w14:textId="77777777" w:rsidR="008F1D33" w:rsidRPr="00971AA7" w:rsidRDefault="00000000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2.2相对湿度范围：≤80%；</w:t>
      </w:r>
    </w:p>
    <w:p w14:paraId="67185827" w14:textId="77777777" w:rsidR="008F1D33" w:rsidRPr="00971AA7" w:rsidRDefault="00000000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2.3大气压力范围：70.0KPa～106.0KPa；</w:t>
      </w:r>
    </w:p>
    <w:p w14:paraId="2BFAABBB" w14:textId="77777777" w:rsidR="008F1D33" w:rsidRPr="00971AA7" w:rsidRDefault="00000000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2.4电源：a.c 220V±22V、50Hz±1Hz；</w:t>
      </w:r>
    </w:p>
    <w:p w14:paraId="4A9AFD6C" w14:textId="258C44AA" w:rsidR="008F1D33" w:rsidRPr="00971AA7" w:rsidRDefault="00000000" w:rsidP="00971AA7">
      <w:pPr>
        <w:spacing w:line="360" w:lineRule="auto"/>
        <w:jc w:val="left"/>
        <w:rPr>
          <w:rFonts w:ascii="宋体" w:eastAsia="宋体" w:hAnsi="宋体" w:cs="宋体"/>
          <w:color w:val="000000" w:themeColor="text1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t>3、产品获得计算机软件著作权登记证书</w:t>
      </w:r>
      <w:r w:rsidRPr="00971AA7">
        <w:rPr>
          <w:rFonts w:ascii="宋体" w:eastAsia="宋体" w:hAnsi="宋体" w:hint="eastAsia"/>
          <w:sz w:val="28"/>
          <w:szCs w:val="28"/>
        </w:rPr>
        <w:t>。</w:t>
      </w:r>
    </w:p>
    <w:p w14:paraId="36F905EE" w14:textId="77777777" w:rsidR="008F1D33" w:rsidRPr="00971AA7" w:rsidRDefault="00000000" w:rsidP="00971AA7">
      <w:pPr>
        <w:pStyle w:val="a3"/>
        <w:widowControl/>
        <w:spacing w:beforeAutospacing="0" w:afterAutospacing="0" w:line="360" w:lineRule="auto"/>
        <w:rPr>
          <w:rFonts w:ascii="宋体" w:eastAsia="宋体" w:hAnsi="宋体" w:cstheme="minorEastAsia"/>
          <w:color w:val="000000"/>
          <w:sz w:val="28"/>
          <w:szCs w:val="28"/>
        </w:rPr>
      </w:pPr>
      <w:r w:rsidRPr="00971AA7">
        <w:rPr>
          <w:rFonts w:ascii="宋体" w:eastAsia="宋体" w:hAnsi="宋体" w:cstheme="minorEastAsia" w:hint="eastAsia"/>
          <w:color w:val="000000"/>
          <w:sz w:val="28"/>
          <w:szCs w:val="28"/>
        </w:rPr>
        <w:lastRenderedPageBreak/>
        <w:t>四、适应症：适用于慢性软组织损伤和颈肩腰腿痛的辅助治疗。 适用于康复科、中医科、骨科、老年科的软组织损伤（软组织扭伤、软组织挫伤、肌肉劳损）、颈肩腰腿痛（颈椎病、腰椎间盘突出症、肩周炎）、关节痛（肩关节炎、风湿性关节炎、类风湿性关节炎、骨性关节炎）的辅助治疗起到减轻肿胀、缓解疼痛、改善功能的作用</w:t>
      </w:r>
    </w:p>
    <w:p w14:paraId="0A65524E" w14:textId="77777777" w:rsidR="008F1D33" w:rsidRPr="00971AA7" w:rsidRDefault="008F1D33" w:rsidP="00971AA7">
      <w:pPr>
        <w:spacing w:line="360" w:lineRule="auto"/>
        <w:rPr>
          <w:rFonts w:ascii="宋体" w:eastAsia="宋体" w:hAnsi="宋体" w:cstheme="minorEastAsia"/>
          <w:sz w:val="28"/>
          <w:szCs w:val="28"/>
        </w:rPr>
      </w:pPr>
    </w:p>
    <w:sectPr w:rsidR="008F1D33" w:rsidRPr="00971A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7B486" w14:textId="77777777" w:rsidR="00875B8A" w:rsidRDefault="00875B8A" w:rsidP="0027792D">
      <w:r>
        <w:separator/>
      </w:r>
    </w:p>
  </w:endnote>
  <w:endnote w:type="continuationSeparator" w:id="0">
    <w:p w14:paraId="2B196290" w14:textId="77777777" w:rsidR="00875B8A" w:rsidRDefault="00875B8A" w:rsidP="00277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12AA1" w14:textId="77777777" w:rsidR="00875B8A" w:rsidRDefault="00875B8A" w:rsidP="0027792D">
      <w:r>
        <w:separator/>
      </w:r>
    </w:p>
  </w:footnote>
  <w:footnote w:type="continuationSeparator" w:id="0">
    <w:p w14:paraId="61DA6E4B" w14:textId="77777777" w:rsidR="00875B8A" w:rsidRDefault="00875B8A" w:rsidP="002779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ZlMmMxZmMwYmMxNDdiNDNhY2FhMjBiZTIxOGIxNTYifQ=="/>
  </w:docVars>
  <w:rsids>
    <w:rsidRoot w:val="15C44A08"/>
    <w:rsid w:val="0027792D"/>
    <w:rsid w:val="00875B8A"/>
    <w:rsid w:val="008F1D33"/>
    <w:rsid w:val="00971AA7"/>
    <w:rsid w:val="15C44A08"/>
    <w:rsid w:val="19C61947"/>
    <w:rsid w:val="29D336CC"/>
    <w:rsid w:val="4FA8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568612"/>
  <w15:docId w15:val="{154D1DFE-2219-45E5-873E-F27C4110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27792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7792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2779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779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陈志叶</dc:creator>
  <cp:lastModifiedBy>NTKO</cp:lastModifiedBy>
  <cp:revision>3</cp:revision>
  <dcterms:created xsi:type="dcterms:W3CDTF">2021-04-06T06:26:00Z</dcterms:created>
  <dcterms:modified xsi:type="dcterms:W3CDTF">2024-02-19T08:56:00Z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366D992302C346B8B37EE539CBF7C437</vt:lpwstr>
  </property>
</Properties>
</file>